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E37" w:rsidRPr="00B05A9F" w:rsidRDefault="00085E37" w:rsidP="003F0889">
      <w:pPr>
        <w:autoSpaceDE w:val="0"/>
        <w:autoSpaceDN w:val="0"/>
        <w:adjustRightInd w:val="0"/>
        <w:spacing w:after="0" w:line="200" w:lineRule="atLeast"/>
        <w:jc w:val="center"/>
        <w:textAlignment w:val="center"/>
        <w:rPr>
          <w:rFonts w:ascii="Cambria" w:hAnsi="Cambria" w:cs="Cambria"/>
          <w:b/>
          <w:bCs/>
          <w:color w:val="000000"/>
          <w:w w:val="90"/>
          <w:sz w:val="20"/>
          <w:szCs w:val="20"/>
        </w:rPr>
      </w:pPr>
      <w:r w:rsidRPr="00B05A9F">
        <w:rPr>
          <w:rFonts w:ascii="Cambria" w:hAnsi="Cambria" w:cs="Cambria"/>
          <w:b/>
          <w:bCs/>
          <w:color w:val="000000"/>
          <w:w w:val="90"/>
          <w:sz w:val="20"/>
          <w:szCs w:val="20"/>
        </w:rPr>
        <w:t>Администрация муниципального образования «Город Астрахань»</w:t>
      </w:r>
    </w:p>
    <w:p w:rsidR="00085E37" w:rsidRPr="00B05A9F" w:rsidRDefault="00085E37" w:rsidP="003F0889">
      <w:pPr>
        <w:autoSpaceDE w:val="0"/>
        <w:autoSpaceDN w:val="0"/>
        <w:adjustRightInd w:val="0"/>
        <w:spacing w:after="0" w:line="200" w:lineRule="atLeast"/>
        <w:jc w:val="center"/>
        <w:textAlignment w:val="center"/>
        <w:rPr>
          <w:rFonts w:ascii="Cambria" w:hAnsi="Cambria" w:cs="Cambria"/>
          <w:b/>
          <w:bCs/>
          <w:color w:val="000000"/>
          <w:w w:val="90"/>
          <w:sz w:val="20"/>
          <w:szCs w:val="20"/>
        </w:rPr>
      </w:pPr>
      <w:r w:rsidRPr="00B05A9F">
        <w:rPr>
          <w:rFonts w:ascii="Cambria" w:hAnsi="Cambria" w:cs="Cambria"/>
          <w:b/>
          <w:bCs/>
          <w:color w:val="000000"/>
          <w:w w:val="90"/>
          <w:sz w:val="20"/>
          <w:szCs w:val="20"/>
        </w:rPr>
        <w:t>ПОСТАНОВЛЕНИЕ</w:t>
      </w:r>
    </w:p>
    <w:p w:rsidR="00085E37" w:rsidRPr="00B05A9F" w:rsidRDefault="00085E37" w:rsidP="003F0889">
      <w:pPr>
        <w:autoSpaceDE w:val="0"/>
        <w:autoSpaceDN w:val="0"/>
        <w:adjustRightInd w:val="0"/>
        <w:spacing w:after="0" w:line="200" w:lineRule="atLeast"/>
        <w:jc w:val="center"/>
        <w:textAlignment w:val="center"/>
        <w:rPr>
          <w:rFonts w:ascii="Cambria" w:hAnsi="Cambria" w:cs="Cambria"/>
          <w:b/>
          <w:bCs/>
          <w:color w:val="000000"/>
          <w:w w:val="90"/>
          <w:sz w:val="20"/>
          <w:szCs w:val="20"/>
        </w:rPr>
      </w:pPr>
      <w:r w:rsidRPr="00B05A9F">
        <w:rPr>
          <w:rFonts w:ascii="Cambria" w:hAnsi="Cambria" w:cs="Cambria"/>
          <w:b/>
          <w:bCs/>
          <w:color w:val="000000"/>
          <w:w w:val="90"/>
          <w:sz w:val="20"/>
          <w:szCs w:val="20"/>
        </w:rPr>
        <w:t>21 апреля 2016 года № 2776</w:t>
      </w:r>
    </w:p>
    <w:p w:rsidR="00085E37" w:rsidRPr="00B05A9F" w:rsidRDefault="00085E37" w:rsidP="003F0889">
      <w:pPr>
        <w:autoSpaceDE w:val="0"/>
        <w:autoSpaceDN w:val="0"/>
        <w:adjustRightInd w:val="0"/>
        <w:spacing w:after="0" w:line="200" w:lineRule="atLeast"/>
        <w:jc w:val="center"/>
        <w:textAlignment w:val="center"/>
        <w:rPr>
          <w:rFonts w:ascii="Cambria" w:hAnsi="Cambria" w:cs="Cambria"/>
          <w:b/>
          <w:bCs/>
          <w:color w:val="000000"/>
          <w:w w:val="90"/>
          <w:sz w:val="20"/>
          <w:szCs w:val="20"/>
        </w:rPr>
      </w:pPr>
      <w:r w:rsidRPr="00B05A9F">
        <w:rPr>
          <w:rFonts w:ascii="Cambria" w:hAnsi="Cambria" w:cs="Cambria"/>
          <w:b/>
          <w:bCs/>
          <w:color w:val="000000"/>
          <w:w w:val="90"/>
          <w:sz w:val="20"/>
          <w:szCs w:val="20"/>
        </w:rPr>
        <w:t xml:space="preserve">«Об утверждении административного Регламента администрации </w:t>
      </w:r>
    </w:p>
    <w:p w:rsidR="00085E37" w:rsidRPr="00B05A9F" w:rsidRDefault="00085E37" w:rsidP="003F0889">
      <w:pPr>
        <w:autoSpaceDE w:val="0"/>
        <w:autoSpaceDN w:val="0"/>
        <w:adjustRightInd w:val="0"/>
        <w:spacing w:after="0" w:line="200" w:lineRule="atLeast"/>
        <w:jc w:val="center"/>
        <w:textAlignment w:val="center"/>
        <w:rPr>
          <w:rFonts w:ascii="Cambria" w:hAnsi="Cambria" w:cs="Cambria"/>
          <w:b/>
          <w:bCs/>
          <w:color w:val="000000"/>
          <w:w w:val="90"/>
          <w:sz w:val="20"/>
          <w:szCs w:val="20"/>
        </w:rPr>
      </w:pPr>
      <w:r w:rsidRPr="00B05A9F">
        <w:rPr>
          <w:rFonts w:ascii="Cambria" w:hAnsi="Cambria" w:cs="Cambria"/>
          <w:b/>
          <w:bCs/>
          <w:color w:val="000000"/>
          <w:w w:val="90"/>
          <w:sz w:val="20"/>
          <w:szCs w:val="20"/>
        </w:rPr>
        <w:t xml:space="preserve">муниципального образования «Город Астрахань» по предоставлению </w:t>
      </w:r>
    </w:p>
    <w:p w:rsidR="00085E37" w:rsidRPr="00B05A9F" w:rsidRDefault="00085E37" w:rsidP="003F0889">
      <w:pPr>
        <w:autoSpaceDE w:val="0"/>
        <w:autoSpaceDN w:val="0"/>
        <w:adjustRightInd w:val="0"/>
        <w:spacing w:after="0" w:line="200" w:lineRule="atLeast"/>
        <w:jc w:val="center"/>
        <w:textAlignment w:val="center"/>
        <w:rPr>
          <w:rFonts w:ascii="Cambria" w:hAnsi="Cambria" w:cs="Cambria"/>
          <w:b/>
          <w:bCs/>
          <w:color w:val="000000"/>
          <w:w w:val="90"/>
          <w:sz w:val="20"/>
          <w:szCs w:val="20"/>
        </w:rPr>
      </w:pPr>
      <w:r w:rsidRPr="00B05A9F">
        <w:rPr>
          <w:rFonts w:ascii="Cambria" w:hAnsi="Cambria" w:cs="Cambria"/>
          <w:b/>
          <w:bCs/>
          <w:color w:val="000000"/>
          <w:w w:val="90"/>
          <w:sz w:val="20"/>
          <w:szCs w:val="20"/>
        </w:rPr>
        <w:t xml:space="preserve">государственной услуги «Выплата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w:t>
      </w:r>
    </w:p>
    <w:p w:rsidR="00085E37" w:rsidRPr="00B05A9F" w:rsidRDefault="00085E37" w:rsidP="003F0889">
      <w:pPr>
        <w:autoSpaceDE w:val="0"/>
        <w:autoSpaceDN w:val="0"/>
        <w:adjustRightInd w:val="0"/>
        <w:spacing w:after="0" w:line="200" w:lineRule="atLeast"/>
        <w:jc w:val="center"/>
        <w:textAlignment w:val="center"/>
        <w:rPr>
          <w:rFonts w:ascii="Cambria" w:hAnsi="Cambria" w:cs="Cambria"/>
          <w:b/>
          <w:bCs/>
          <w:color w:val="000000"/>
          <w:w w:val="90"/>
          <w:sz w:val="20"/>
          <w:szCs w:val="20"/>
        </w:rPr>
      </w:pPr>
      <w:r w:rsidRPr="00B05A9F">
        <w:rPr>
          <w:rFonts w:ascii="Cambria" w:hAnsi="Cambria" w:cs="Cambria"/>
          <w:b/>
          <w:bCs/>
          <w:color w:val="000000"/>
          <w:w w:val="90"/>
          <w:sz w:val="20"/>
          <w:szCs w:val="20"/>
        </w:rPr>
        <w:t>находящиеся на территории муниципального образования «Город Астрахань»</w:t>
      </w:r>
    </w:p>
    <w:p w:rsidR="00085E37" w:rsidRPr="00B05A9F"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B05A9F">
        <w:rPr>
          <w:rFonts w:ascii="Arial" w:hAnsi="Arial" w:cs="Arial"/>
          <w:color w:val="000000"/>
          <w:spacing w:val="2"/>
          <w:sz w:val="18"/>
          <w:szCs w:val="18"/>
        </w:rPr>
        <w:t>В соответствии с федеральными законами «Об общих принципах организации местного самоуправления в Российской Федерации», «Об организации предоставления государственных и муниципальных услуг», «Об образовании в Российской Федерации», постановлением правительства Астраханской области от 11.12.2013 № 502-П «О порядке обращения за компенсацией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находящиеся на территории Астраханской области, и ее выплаты», руководствуясь постановлением правительства Астраханской области от 30.09.2010 № 427-П «О порядке разработки и утверждения административных регламентов предоставления государственных услуг», ПОСТАНОВЛЯЮ:</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B05A9F">
        <w:rPr>
          <w:rFonts w:ascii="Arial" w:hAnsi="Arial" w:cs="Arial"/>
          <w:color w:val="000000"/>
          <w:spacing w:val="2"/>
          <w:sz w:val="18"/>
          <w:szCs w:val="18"/>
        </w:rPr>
        <w:t>1. Утвердить прилагаемый административный Регламент администрации муниципального образования «Город Астрахань» по предоставлению государственной услуги «Выплата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находящиеся на территории муниципального образования «Город Астрахань».</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xml:space="preserve">2. Управлению по образованию и науке администрации муниципального образования «Город Астрахань» обеспечить размещение административного Регламента, указанного в п.1 настоящего постановления администрации муниципального образования «Город Астрахань», в государственных информационных системах </w:t>
      </w:r>
      <w:r w:rsidRPr="002657F9">
        <w:rPr>
          <w:rFonts w:ascii="Arial" w:hAnsi="Arial" w:cs="Arial"/>
          <w:color w:val="000000"/>
          <w:spacing w:val="2"/>
          <w:sz w:val="18"/>
          <w:szCs w:val="18"/>
        </w:rPr>
        <w:br/>
        <w:t>http://www.gosuslugi.astrobl.ru, http://www.gosuslugi.ru.</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3. Управлению информационного обеспечения деятельности администрации муниципального образования «Город Астрахань»:</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3.1. Опубликовать настоящее постановление администрации муниципального образования «Город Астрахань» в средствах массовой информации.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3.2. Разместить настоящее постановление администрации муниципального образования «Город Астрахань» на официальном сайте органов местного самоуправления города Астрахани.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4. Управлению контроля и документооборота администрации муниципального образования «Город Астрахань»:</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4.1.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4.2. В течение 10 дней направить настоящее постановление администрации муниципального образования «Город Астрахань» в прокуратуру города Астрахани для проведения антикоррупционной экспертизы и проверки на предмет законности.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5. Настоящее постановление администрации муниципального образования «Город Астрахань» вступает в силу со дня его официального опубликования.</w:t>
      </w:r>
    </w:p>
    <w:p w:rsidR="00085E37" w:rsidRPr="002657F9" w:rsidRDefault="00085E37" w:rsidP="003F0889">
      <w:pPr>
        <w:autoSpaceDE w:val="0"/>
        <w:autoSpaceDN w:val="0"/>
        <w:adjustRightInd w:val="0"/>
        <w:spacing w:after="0" w:line="184" w:lineRule="atLeast"/>
        <w:ind w:firstLine="227"/>
        <w:jc w:val="right"/>
        <w:textAlignment w:val="center"/>
        <w:rPr>
          <w:rFonts w:ascii="Arial" w:hAnsi="Arial" w:cs="Arial"/>
          <w:color w:val="000000"/>
          <w:spacing w:val="2"/>
          <w:sz w:val="18"/>
          <w:szCs w:val="18"/>
        </w:rPr>
      </w:pPr>
      <w:r w:rsidRPr="002657F9">
        <w:rPr>
          <w:rFonts w:ascii="Arial" w:hAnsi="Arial" w:cs="Arial"/>
          <w:b/>
          <w:bCs/>
          <w:color w:val="000000"/>
          <w:spacing w:val="2"/>
          <w:sz w:val="18"/>
          <w:szCs w:val="18"/>
        </w:rPr>
        <w:t xml:space="preserve">И.о. главы администрации С.Б. </w:t>
      </w:r>
      <w:r w:rsidRPr="002657F9">
        <w:rPr>
          <w:rFonts w:ascii="Arial" w:hAnsi="Arial" w:cs="Arial"/>
          <w:b/>
          <w:bCs/>
          <w:caps/>
          <w:color w:val="000000"/>
          <w:spacing w:val="2"/>
          <w:sz w:val="18"/>
          <w:szCs w:val="18"/>
        </w:rPr>
        <w:t>Агабеков</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p>
    <w:p w:rsidR="00085E37" w:rsidRPr="002657F9" w:rsidRDefault="00085E37" w:rsidP="003F0889">
      <w:pPr>
        <w:autoSpaceDE w:val="0"/>
        <w:autoSpaceDN w:val="0"/>
        <w:adjustRightInd w:val="0"/>
        <w:spacing w:after="0" w:line="184" w:lineRule="atLeast"/>
        <w:ind w:left="3288"/>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xml:space="preserve">Утвержден постановлением </w:t>
      </w:r>
    </w:p>
    <w:p w:rsidR="00085E37" w:rsidRPr="002657F9" w:rsidRDefault="00085E37" w:rsidP="003F0889">
      <w:pPr>
        <w:autoSpaceDE w:val="0"/>
        <w:autoSpaceDN w:val="0"/>
        <w:adjustRightInd w:val="0"/>
        <w:spacing w:after="0" w:line="184" w:lineRule="atLeast"/>
        <w:ind w:left="3288"/>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xml:space="preserve">администрации муниципального образования </w:t>
      </w:r>
    </w:p>
    <w:p w:rsidR="00085E37" w:rsidRPr="002657F9" w:rsidRDefault="00085E37" w:rsidP="003F0889">
      <w:pPr>
        <w:autoSpaceDE w:val="0"/>
        <w:autoSpaceDN w:val="0"/>
        <w:adjustRightInd w:val="0"/>
        <w:spacing w:after="0" w:line="184" w:lineRule="atLeast"/>
        <w:ind w:left="3288"/>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«Город Астрахань»</w:t>
      </w:r>
    </w:p>
    <w:p w:rsidR="00085E37" w:rsidRPr="002657F9" w:rsidRDefault="00085E37" w:rsidP="003F0889">
      <w:pPr>
        <w:autoSpaceDE w:val="0"/>
        <w:autoSpaceDN w:val="0"/>
        <w:adjustRightInd w:val="0"/>
        <w:spacing w:after="0" w:line="184" w:lineRule="atLeast"/>
        <w:ind w:left="3288"/>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от 21.04.2016 № 2776</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p>
    <w:p w:rsidR="00085E37" w:rsidRPr="002657F9" w:rsidRDefault="00085E37" w:rsidP="003F0889">
      <w:pPr>
        <w:autoSpaceDE w:val="0"/>
        <w:autoSpaceDN w:val="0"/>
        <w:adjustRightInd w:val="0"/>
        <w:spacing w:after="0" w:line="200" w:lineRule="atLeast"/>
        <w:jc w:val="center"/>
        <w:textAlignment w:val="center"/>
        <w:rPr>
          <w:rFonts w:ascii="Cambria" w:hAnsi="Cambria" w:cs="Cambria"/>
          <w:b/>
          <w:bCs/>
          <w:color w:val="000000"/>
          <w:w w:val="90"/>
          <w:sz w:val="20"/>
          <w:szCs w:val="20"/>
        </w:rPr>
      </w:pPr>
      <w:r w:rsidRPr="002657F9">
        <w:rPr>
          <w:rFonts w:ascii="Cambria" w:hAnsi="Cambria" w:cs="Cambria"/>
          <w:b/>
          <w:bCs/>
          <w:color w:val="000000"/>
          <w:w w:val="90"/>
          <w:sz w:val="20"/>
          <w:szCs w:val="20"/>
        </w:rPr>
        <w:t>Административный Регламент</w:t>
      </w:r>
    </w:p>
    <w:p w:rsidR="00085E37" w:rsidRPr="002657F9" w:rsidRDefault="00085E37" w:rsidP="003F0889">
      <w:pPr>
        <w:autoSpaceDE w:val="0"/>
        <w:autoSpaceDN w:val="0"/>
        <w:adjustRightInd w:val="0"/>
        <w:spacing w:after="0" w:line="200" w:lineRule="atLeast"/>
        <w:jc w:val="center"/>
        <w:textAlignment w:val="center"/>
        <w:rPr>
          <w:rFonts w:ascii="Cambria" w:hAnsi="Cambria" w:cs="Cambria"/>
          <w:b/>
          <w:bCs/>
          <w:color w:val="000000"/>
          <w:w w:val="90"/>
          <w:sz w:val="20"/>
          <w:szCs w:val="20"/>
        </w:rPr>
      </w:pPr>
      <w:r w:rsidRPr="002657F9">
        <w:rPr>
          <w:rFonts w:ascii="Cambria" w:hAnsi="Cambria" w:cs="Cambria"/>
          <w:b/>
          <w:bCs/>
          <w:color w:val="000000"/>
          <w:w w:val="90"/>
          <w:sz w:val="20"/>
          <w:szCs w:val="20"/>
        </w:rPr>
        <w:t xml:space="preserve">администрации муниципального образования «Город Астрахань» </w:t>
      </w:r>
    </w:p>
    <w:p w:rsidR="00085E37" w:rsidRPr="002657F9" w:rsidRDefault="00085E37" w:rsidP="003F0889">
      <w:pPr>
        <w:autoSpaceDE w:val="0"/>
        <w:autoSpaceDN w:val="0"/>
        <w:adjustRightInd w:val="0"/>
        <w:spacing w:after="0" w:line="200" w:lineRule="atLeast"/>
        <w:jc w:val="center"/>
        <w:textAlignment w:val="center"/>
        <w:rPr>
          <w:rFonts w:ascii="Cambria" w:hAnsi="Cambria" w:cs="Cambria"/>
          <w:b/>
          <w:bCs/>
          <w:color w:val="000000"/>
          <w:w w:val="90"/>
          <w:sz w:val="20"/>
          <w:szCs w:val="20"/>
        </w:rPr>
      </w:pPr>
      <w:r w:rsidRPr="002657F9">
        <w:rPr>
          <w:rFonts w:ascii="Cambria" w:hAnsi="Cambria" w:cs="Cambria"/>
          <w:b/>
          <w:bCs/>
          <w:color w:val="000000"/>
          <w:w w:val="90"/>
          <w:sz w:val="20"/>
          <w:szCs w:val="20"/>
        </w:rPr>
        <w:t xml:space="preserve">по предоставлению государственной услуги «Выплата компенсации части </w:t>
      </w:r>
    </w:p>
    <w:p w:rsidR="00085E37" w:rsidRPr="002657F9" w:rsidRDefault="00085E37" w:rsidP="003F0889">
      <w:pPr>
        <w:autoSpaceDE w:val="0"/>
        <w:autoSpaceDN w:val="0"/>
        <w:adjustRightInd w:val="0"/>
        <w:spacing w:after="0" w:line="200" w:lineRule="atLeast"/>
        <w:jc w:val="center"/>
        <w:textAlignment w:val="center"/>
        <w:rPr>
          <w:rFonts w:ascii="Cambria" w:hAnsi="Cambria" w:cs="Cambria"/>
          <w:b/>
          <w:bCs/>
          <w:color w:val="000000"/>
          <w:w w:val="90"/>
          <w:sz w:val="20"/>
          <w:szCs w:val="20"/>
        </w:rPr>
      </w:pPr>
      <w:r w:rsidRPr="002657F9">
        <w:rPr>
          <w:rFonts w:ascii="Cambria" w:hAnsi="Cambria" w:cs="Cambria"/>
          <w:b/>
          <w:bCs/>
          <w:color w:val="000000"/>
          <w:w w:val="90"/>
          <w:sz w:val="20"/>
          <w:szCs w:val="20"/>
        </w:rPr>
        <w:t xml:space="preserve">родительской платы за присмотр и уход за детьми, посещающими </w:t>
      </w:r>
    </w:p>
    <w:p w:rsidR="00085E37" w:rsidRPr="002657F9" w:rsidRDefault="00085E37" w:rsidP="003F0889">
      <w:pPr>
        <w:autoSpaceDE w:val="0"/>
        <w:autoSpaceDN w:val="0"/>
        <w:adjustRightInd w:val="0"/>
        <w:spacing w:after="0" w:line="200" w:lineRule="atLeast"/>
        <w:jc w:val="center"/>
        <w:textAlignment w:val="center"/>
        <w:rPr>
          <w:rFonts w:ascii="Cambria" w:hAnsi="Cambria" w:cs="Cambria"/>
          <w:b/>
          <w:bCs/>
          <w:color w:val="000000"/>
          <w:w w:val="90"/>
          <w:sz w:val="20"/>
          <w:szCs w:val="20"/>
        </w:rPr>
      </w:pPr>
      <w:r w:rsidRPr="002657F9">
        <w:rPr>
          <w:rFonts w:ascii="Cambria" w:hAnsi="Cambria" w:cs="Cambria"/>
          <w:b/>
          <w:bCs/>
          <w:color w:val="000000"/>
          <w:w w:val="90"/>
          <w:sz w:val="20"/>
          <w:szCs w:val="20"/>
        </w:rPr>
        <w:t xml:space="preserve">образовательные организации, реализующие образовательную </w:t>
      </w:r>
    </w:p>
    <w:p w:rsidR="00085E37" w:rsidRPr="002657F9" w:rsidRDefault="00085E37" w:rsidP="003F0889">
      <w:pPr>
        <w:autoSpaceDE w:val="0"/>
        <w:autoSpaceDN w:val="0"/>
        <w:adjustRightInd w:val="0"/>
        <w:spacing w:after="0" w:line="200" w:lineRule="atLeast"/>
        <w:jc w:val="center"/>
        <w:textAlignment w:val="center"/>
        <w:rPr>
          <w:rFonts w:ascii="Cambria" w:hAnsi="Cambria" w:cs="Cambria"/>
          <w:b/>
          <w:bCs/>
          <w:color w:val="000000"/>
          <w:w w:val="90"/>
          <w:sz w:val="20"/>
          <w:szCs w:val="20"/>
        </w:rPr>
      </w:pPr>
      <w:r w:rsidRPr="002657F9">
        <w:rPr>
          <w:rFonts w:ascii="Cambria" w:hAnsi="Cambria" w:cs="Cambria"/>
          <w:b/>
          <w:bCs/>
          <w:color w:val="000000"/>
          <w:w w:val="90"/>
          <w:sz w:val="20"/>
          <w:szCs w:val="20"/>
        </w:rPr>
        <w:t xml:space="preserve">программу дошкольного образования, находящиеся </w:t>
      </w:r>
    </w:p>
    <w:p w:rsidR="00085E37" w:rsidRPr="002657F9" w:rsidRDefault="00085E37" w:rsidP="003F0889">
      <w:pPr>
        <w:autoSpaceDE w:val="0"/>
        <w:autoSpaceDN w:val="0"/>
        <w:adjustRightInd w:val="0"/>
        <w:spacing w:after="0" w:line="200" w:lineRule="atLeast"/>
        <w:jc w:val="center"/>
        <w:textAlignment w:val="center"/>
        <w:rPr>
          <w:rFonts w:ascii="Cambria" w:hAnsi="Cambria" w:cs="Cambria"/>
          <w:b/>
          <w:bCs/>
          <w:color w:val="000000"/>
          <w:w w:val="90"/>
          <w:sz w:val="20"/>
          <w:szCs w:val="20"/>
        </w:rPr>
      </w:pPr>
      <w:r w:rsidRPr="002657F9">
        <w:rPr>
          <w:rFonts w:ascii="Cambria" w:hAnsi="Cambria" w:cs="Cambria"/>
          <w:b/>
          <w:bCs/>
          <w:color w:val="000000"/>
          <w:w w:val="90"/>
          <w:sz w:val="20"/>
          <w:szCs w:val="20"/>
        </w:rPr>
        <w:t>на территории муниципального образования «Город Астрахань»</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1. Общие положения.</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1.1. Административный Регламент администрации муниципального образования «Город Астрахань» по предоставлению государственной услуги «Выплата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находящиеся на территории муниципального образования «Город Астрахань» (далее - административный Регламент) устанавливает порядок предоставления государственной услуги и стандарт предоставления государственной услуги, в том числе сроки и последовательность административных процедур (действий) при предоставлении государственной услуги, в соответствии с законодательством Российской Федерации.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xml:space="preserve">1.2. Административный Регламент размещается на официальном сайте органов местного самоуправления муниципального образования «Город Астрахань» http://www.astrgorod.ru, в федеральной государственной информационной системе «Единый портал государственных и государственных услуг (функций)» http://www.gosuslugi.ru (далее - единый портал) и государственной информационной системе Астраханской области «Региональный портал государственных и муниципальных услуг (функций) Астраханской области» http://www.gosuslugi.astrobl.ru (далее - региональный портал) в информационно-телекоммуникационной сети Интернет (далее - </w:t>
      </w:r>
      <w:r w:rsidRPr="002657F9">
        <w:rPr>
          <w:rFonts w:ascii="Arial" w:hAnsi="Arial" w:cs="Arial"/>
          <w:color w:val="000000"/>
          <w:spacing w:val="2"/>
          <w:sz w:val="18"/>
          <w:szCs w:val="18"/>
        </w:rPr>
        <w:br/>
        <w:t>сеть Интернет), а также на информационных стендах, размещенных в помещении управления по образованию и науке администрации муниципального образования «Город Астрахань» (далее - управление), муниципальных бюджетных дошкольных и иных образовательных организациях (далее - образовательная организация).</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xml:space="preserve">1.3. Заявителями на получение государственной услуги «Выплата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находящиеся на территории муниципального образования «Город Астрахань» являются родители (законные представители) детей, посещающих муниципальную образовательную организацию или иную образовательную организацию, внесшие родительскую плату, либо их уполномоченные представители (далее - </w:t>
      </w:r>
      <w:r w:rsidRPr="002657F9">
        <w:rPr>
          <w:rFonts w:ascii="Arial" w:hAnsi="Arial" w:cs="Arial"/>
          <w:color w:val="000000"/>
          <w:spacing w:val="2"/>
          <w:sz w:val="18"/>
          <w:szCs w:val="18"/>
        </w:rPr>
        <w:br/>
        <w:t>заявители).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1.4. Порядок информирования о правилах предоставления государственной услуги.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xml:space="preserve">1.4.1. Информация о месте нахождения и графике работы управления. </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Место нахождения управления:</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414000, г. Астрахань, ул. Никольская, 1.</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414024, г. Астрахань, ул. Б. Хмельницкого, 29.</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График работы управления: понедельник - пятница с 8.30 до 17.30, перерыв на обед с 13.00 до 14.00.</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Выходные дни: суббота, воскресенье.</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График личного приема начальника управления: среда с 14.00 до 17.30.</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Информация о местонахождении, графиках работы структурного подразделения управления, ответственного за предоставление государственной услуги: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1.4.2. Телефоны для справок:</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(8512) 63-23-49 - телефон/факс управления;</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(8512) 52-39-85 - приемная управления;</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(8512) 51-27-42 - телефон отдела бухгалтерского учета и отчетности, группы по расчету родительской платы и компенсационных выплат управления, ответственного за предоставление государственной услуги (далее - отдел);</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1.4.3. Адреса официальных сайтов:</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Адрес официального сайта органов местного самоуправления города Астрахани: www.astrgorod.ru;</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Адрес единого портала: http://www.gosuslugi.ru;</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Адрес регионального портала: http://www.gosuslugi.astrobl.ru;</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Адрес электронной почты управления: oso.kon@yandex.ru.</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1.4.4. Порядок получения информации заявителями по вопросам предоставления государственной услуги.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Информация, предоставляемая заявителям о государственной услуге, является открытой и общедоступной.</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Информирование о порядке предоставления государственной услуги осуществляется должностными лицами управления, ответственными за предоставление государственной услуги.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Должностные лица управления осуществляют информирование по следующим направлениям:</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о местонахождении и графике работы должностных лиц управления, к которым необходимо обратиться заявителю для получения государственной услуги;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о справочных номерах телефонов, о почтовом адресе управления;</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об адресе официального сайта органов местного самоуправления города Астрахани в сети Интернет, адресе электронной почты управления;</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о возможности получения государственной услуги в электронном виде через региональный и единый порталы;</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о порядке получения информации заявителями по вопросам предоставления государственной услуги, в том числе о ходе ее предоставления;</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о порядке, форме и месте размещения информации, указанной в настоящем подпункте.</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Основными требованиями к информированию заявителей являются:</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полнота, актуальность и достоверность информации о порядке предоставления государственной услуги, в том числе в электронной форме;</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четкость в изложении информации о процедуре;</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удобство и доступность получения информации о процедуре;</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оперативность предоставления информации о процедуре;</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своевременность.</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Время получения ответа при индивидуальном устном информировании не должно превышать 15 минут.</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1.4.5. Информирование заявителей о предоставлении государственной услуги осуществляется в форме:</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непосредственного общения заявителя (при личном обращении либо по телефону) с должностными лицами управления по направлениям, предусмотренным подпунктом 1.4.4 пункта 1.4 административного Регламента;</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взаимодействия должностных лиц управления, ответственных за предоставление государственной услуги, с заявителями по почте, электронной почте;</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информационных материалов, которые размещаются на официальном сайте органов местного самоуправления города Астрахани в сети Интернет, на региональном и едином порталах;</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информационных материалов, которые размещаются на информационных стендах в помещениях управления.</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1.4.6. Требования к форме и характеру взаимодействия должностных лиц управления, ответственных за предоставление государственной услуги, с заявителями: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при ответе на телефонные звонки должностное лицо управления 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при личном обращении заявителей должностное лицо управления представляется, сообщая фамилию, имя и отчество (при наличии), занимаемую должность, самостоятельно дает ответ на заданный заявителем вопрос;</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в конце консультирования (по телефону или лично) должностное лицо управления,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письменный ответ на обращение, в том числе в электронном виде, дается в простой, четкой и понятной форме с указанием фамилии и инициалов, номера телефона должностного лица управления, исполнившего ответ на обращение. Письменный ответ на обращение подписывается начальником управления.</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1.4.7. На информационных стендах, размещенных в помещениях управления и на официальном сайте органов местного самоуправления города Астрахани, размещается следующая информация:</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текст настоящего административного Регламента;</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перечень услуг, которые являются необходимыми и обязательными для предоставления государственной услуги;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блок-схема административных процедур (действий), выполняемых при предоставлении государственной услуги, наглядно отображающая последовательность прохождения всех административных процедур (приложение 1 к административному Регламенту);</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извлечения из законодательных и иных нормативных правовых актов, регулирующих вопросы, связанные с предоставлением государственной услуги;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перечень документов, которые заявитель должен представить для получения государственной услуги;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перечень сведений, запрашиваемых должностным лицом при предоставлении государственной услуги в рамках межведомственного информационного взаимодействия, которые заявитель вправе представить по собственной инициативе;</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образец заполнения заявления о назначении компенсации родительской платы;</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адреса, номера телефонов и факсов, график работы управления;</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адреса электронной почты и официальных сайтов управления, адрес официального сайта органов местного самоуправления города Астрахани, адреса регионального и единого порталов;</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график личного приема заявителей начальником управления;</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перечень оснований для отказа в приеме документов, необходимых для предоставления государственной услуги, и в предоставлении государственной услуги;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досудебный (внесудебный) порядок обжалования решений и действий должностных лиц управления, ответственных за предоставление государственной услуги;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xml:space="preserve">- необходимая оперативная информация о предоставлении государственной </w:t>
      </w:r>
      <w:r w:rsidRPr="002657F9">
        <w:rPr>
          <w:rFonts w:ascii="Arial" w:hAnsi="Arial" w:cs="Arial"/>
          <w:color w:val="000000"/>
          <w:spacing w:val="2"/>
          <w:sz w:val="18"/>
          <w:szCs w:val="18"/>
        </w:rPr>
        <w:br/>
        <w:t>услуги.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Текст материалов, размещаемых на стендах, должен быть напечатан удобным для чтения шрифтом, основные моменты и наиболее важные места выделены жирным шрифтом.</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При изменении условий и порядка предоставления услуги информация об изменениях должна быть выделена цветом и пометкой «Важно».</w:t>
      </w:r>
    </w:p>
    <w:p w:rsidR="00085E37"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p>
    <w:p w:rsidR="00085E37" w:rsidRPr="002657F9" w:rsidRDefault="00085E37" w:rsidP="00CA2996">
      <w:pPr>
        <w:autoSpaceDE w:val="0"/>
        <w:autoSpaceDN w:val="0"/>
        <w:adjustRightInd w:val="0"/>
        <w:spacing w:after="0" w:line="184" w:lineRule="atLeast"/>
        <w:ind w:firstLine="227"/>
        <w:jc w:val="center"/>
        <w:textAlignment w:val="center"/>
        <w:rPr>
          <w:rFonts w:ascii="Arial" w:hAnsi="Arial" w:cs="Arial"/>
          <w:color w:val="000000"/>
          <w:spacing w:val="2"/>
          <w:sz w:val="18"/>
          <w:szCs w:val="18"/>
        </w:rPr>
      </w:pPr>
      <w:r w:rsidRPr="002657F9">
        <w:rPr>
          <w:rFonts w:ascii="Arial" w:hAnsi="Arial" w:cs="Arial"/>
          <w:color w:val="000000"/>
          <w:spacing w:val="2"/>
          <w:sz w:val="18"/>
          <w:szCs w:val="18"/>
        </w:rPr>
        <w:t>2. Стандарт предоставления государственной услуги.</w:t>
      </w:r>
    </w:p>
    <w:p w:rsidR="00085E37"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2.1. Наименование государственной услуги: «Выплата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находящиеся на территории муниципального образования «Город Астрахань».</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2.2. Органы и организации, участвующие в предоставлении государственной услуги.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2.2.1. Государственная услуга предоставляется управлением по образованию и науке администрации муниципального образования «Город Астрахань» и образовательными организациями, реализующими основную образовательную программу дошкольного образования.</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Образовательные организации участвуют в предоставлении государственной услуги в части приема и регистрации заявлений и документов для оказания данной услуги. Управление участвует в предоставлении государственной услуги в части принятия решения о назначении и выплате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находящиеся на территории муниципального образования «Город Астрахань» (далее - компенсация части родительской платы).</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2.2.2. Ответственными за предоставление государственной услуги являются должностные лица управления, руководители образовательных организаций, ответственные за выполнение конкретной административной процедуры (действия) согласно настоящему административному Регламенту.</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2.2.3.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необходимых и обязательных услуг.</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2.3. Описание результата предоставления государственной услуги.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Результатом предоставления государственной услуги является выплата заявителю компенсации части родительской платы либо выдача (направление) заявителю отказа в предоставлении государственной услуги в форме уведомления об отказе в приеме заявления о выплате компенсации родительской платы.</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2.4. Срок предоставления государственной услуги.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Срок предоставления государственной услуги складывается из следующих сроков осуществления нижеуказанных административных процедур (действий):</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прием, проверка и регистрация заявления и документов для назначения и выплаты компенсации части родительской платы (не более 1 рабочего дня);</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формирование реестра получателей компенсации части родительской платы образовательной организацией и направление реестров с заявлениями и документами в управление (не более 10 рабочих дней со дня, следующего за днем регистрации заявления и документов);</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принятие решения о назначении компенсации части родительской платы (не более 15 рабочих дней со дня регистрации заявления и документов);</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xml:space="preserve">- расчет компенсации части родительской платы исходя из среднего размера родительской платы и фактического посещения детьми образовательных организаций (ежеквартально, не позднее 10 рабочих дней со дня установления правительством Астраханской области среднего размера родительской платы за предыдущий </w:t>
      </w:r>
      <w:r w:rsidRPr="002657F9">
        <w:rPr>
          <w:rFonts w:ascii="Arial" w:hAnsi="Arial" w:cs="Arial"/>
          <w:color w:val="000000"/>
          <w:spacing w:val="2"/>
          <w:sz w:val="18"/>
          <w:szCs w:val="18"/>
        </w:rPr>
        <w:br/>
        <w:t>квартал);</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выплата компенсации части родительской платы (ежеквартально, не позднее 20 рабочих дней со дня установления правительством Астраханской области среднего размера родительской платы за предыдущий квартал).</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перерасчет размера компенсации части родительской платы (не более 30 (тридцати) календарных дней со дня достижения старшим ребенком (детьми) возраста 18 лет в семье, в которой второй или последующий ребенок посещает образовательную организацию, или поступления в управление заявления получателя компенсации родительской платы либо сведений о лишении получателя компенсации родительских прав в отношении старшего ребенка (детей)).</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2.5. Нормативные правовые акты, регулирующие предоставление государственной услуги: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xml:space="preserve">- Конституция Российской Федерации (Российская газета, 1993, № 237, 2008, </w:t>
      </w:r>
      <w:r w:rsidRPr="002657F9">
        <w:rPr>
          <w:rFonts w:ascii="Arial" w:hAnsi="Arial" w:cs="Arial"/>
          <w:color w:val="000000"/>
          <w:spacing w:val="2"/>
          <w:sz w:val="18"/>
          <w:szCs w:val="18"/>
        </w:rPr>
        <w:br/>
        <w:t>№ 267, 2014, № 27, № 163);</w:t>
      </w:r>
    </w:p>
    <w:p w:rsidR="00085E37" w:rsidRPr="002657F9" w:rsidRDefault="00085E37" w:rsidP="003F0889">
      <w:pPr>
        <w:autoSpaceDE w:val="0"/>
        <w:autoSpaceDN w:val="0"/>
        <w:adjustRightInd w:val="0"/>
        <w:spacing w:after="0" w:line="184" w:lineRule="atLeast"/>
        <w:ind w:firstLine="227"/>
        <w:jc w:val="distribute"/>
        <w:textAlignment w:val="center"/>
        <w:rPr>
          <w:rFonts w:ascii="Arial" w:hAnsi="Arial" w:cs="Arial"/>
          <w:color w:val="000000"/>
          <w:spacing w:val="2"/>
          <w:sz w:val="18"/>
          <w:szCs w:val="18"/>
        </w:rPr>
      </w:pPr>
      <w:r w:rsidRPr="002657F9">
        <w:rPr>
          <w:rFonts w:ascii="Arial" w:hAnsi="Arial" w:cs="Arial"/>
          <w:color w:val="000000"/>
          <w:spacing w:val="2"/>
          <w:sz w:val="18"/>
          <w:szCs w:val="18"/>
        </w:rPr>
        <w:t xml:space="preserve">- Федеральный закон от 06.10.2003 № 131-Ф3 «Об общих принципах организации местного самоуправления в Российской Федерации» (Собрание </w:t>
      </w:r>
    </w:p>
    <w:p w:rsidR="00085E37" w:rsidRPr="002657F9" w:rsidRDefault="00085E37" w:rsidP="003F0889">
      <w:pPr>
        <w:autoSpaceDE w:val="0"/>
        <w:autoSpaceDN w:val="0"/>
        <w:adjustRightInd w:val="0"/>
        <w:spacing w:after="0" w:line="184" w:lineRule="atLeast"/>
        <w:jc w:val="both"/>
        <w:textAlignment w:val="center"/>
        <w:rPr>
          <w:rFonts w:ascii="Arial" w:hAnsi="Arial" w:cs="Arial"/>
          <w:color w:val="000000"/>
          <w:spacing w:val="2"/>
          <w:sz w:val="18"/>
          <w:szCs w:val="18"/>
        </w:rPr>
      </w:pPr>
    </w:p>
    <w:p w:rsidR="00085E37" w:rsidRPr="002657F9" w:rsidRDefault="00085E37" w:rsidP="003F0889">
      <w:pPr>
        <w:autoSpaceDE w:val="0"/>
        <w:autoSpaceDN w:val="0"/>
        <w:adjustRightInd w:val="0"/>
        <w:spacing w:after="0" w:line="184" w:lineRule="atLeast"/>
        <w:jc w:val="both"/>
        <w:textAlignment w:val="center"/>
        <w:rPr>
          <w:rFonts w:ascii="Arial" w:hAnsi="Arial" w:cs="Arial"/>
          <w:color w:val="000000"/>
          <w:spacing w:val="2"/>
          <w:sz w:val="18"/>
          <w:szCs w:val="18"/>
        </w:rPr>
      </w:pPr>
      <w:r w:rsidRPr="009C5E6A">
        <w:rPr>
          <w:rFonts w:ascii="Arial" w:hAnsi="Arial" w:cs="Arial"/>
          <w:noProof/>
          <w:color w:val="000000"/>
          <w:spacing w:val="2"/>
          <w:sz w:val="18"/>
          <w:szCs w:val="1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9.5pt;height:657pt;visibility:visible">
            <v:imagedata r:id="rId4" o:title=""/>
          </v:shape>
        </w:pict>
      </w:r>
    </w:p>
    <w:p w:rsidR="00085E37"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sectPr w:rsidR="00085E37">
          <w:pgSz w:w="11906" w:h="16838"/>
          <w:pgMar w:top="1134" w:right="850" w:bottom="1134" w:left="1701" w:header="708" w:footer="708" w:gutter="0"/>
          <w:cols w:space="708"/>
          <w:docGrid w:linePitch="360"/>
        </w:sectPr>
      </w:pP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Федеральный закон от 06.04.2011 № 63-Ф3 «Об электронной подписи» (Собрание законодательства Российской Федерации, 2011, № 15, ст. 2036, № 27, ст. 3880, 2012, № 29, ст. 3988, 2013, № 14, ст. 1668, № 27, ст. 3463; ст. 3477, 2014, № 11, ст. 1098, № 26 (ч. 1), ст. 3390; 2016, № 1 (ч. 1), ст. 65);</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Федеральный закон от 27.07.2006 № 149-ФЗ «Об информации, информационных технологиях и о защите информации» (Собрание законодательства Российской Федерации, 2006, № 31, ст. 3448; 2010, № 31, ст. 4196; 2011, № 15, ст. 2038; № 30, ст. 4600; 2012, № 31, ст. 4328; 2013, № 14, ст. 1658; № 23, ст. 2870; № 27, ст. 3479; № 52, ст. 6961, 6963; 2014, № 19, ст. 2302; № 30 (ч. 1), ст. 4223, 4243, № 48, ст. 6645; 2015, № 1 (ч. 1), ст. 84, № 27, ст. 3979, № 29 (ч. 1), ст. 4389, ст. 4390);</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xml:space="preserve">- 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w:t>
      </w:r>
      <w:r w:rsidRPr="002657F9">
        <w:rPr>
          <w:rFonts w:ascii="Arial" w:hAnsi="Arial" w:cs="Arial"/>
          <w:color w:val="000000"/>
          <w:spacing w:val="2"/>
          <w:sz w:val="18"/>
          <w:szCs w:val="18"/>
        </w:rPr>
        <w:br/>
        <w:t>№ 29, ст. 4479);</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 35, ст. 4829; 2014, № 50, ст. 7113);</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приказ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2013, № 238);</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Закон Астраханской области от 14.10.2013 № 51/2013-03 «Об образовании в Астраханской области» (Сборник законов и нормативных правовых актов Астраханской области, 2013, № 44; 2014, № 21, № 61; 2015, № 22, № 44, № 51);</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Закон Астраханской области от 26.12.2014 № 96/2014-03 «О наделении органов местного самоуправления муниципальных образований Астраханской области отдельными государственными полномочиями Астраханской области в сфере образования» (Сборник законов и нормативных правовых актов Астраханской области», 2014, № 62; 2015, № 51; 2016, № 9);</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постановление правительства Астраханской области от 11.12.2013 № 502-П «О порядке обращения за компенсацией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находящиеся на территории Астраханской области, и ее выплаты» (Сборник законов и нормативных правовых актов Астраханской области, 2013, № 55; 2015, № 28);</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постановление правительства Астраханской области от 30.09.2010 № 427-П «О порядке разработки и утверждения административных регламентов предоставления государственных услуг» (Сборник законов и нормативных правовых актов Астраханской области, 2010, № 43; 2011, № 25, № 37, № 46; 2012, № 21, № 46, № 52; 2013, № 13; 2014, № 51);</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xml:space="preserve">- Устав муниципального образования «Город Астрахань» («Горожанин», 2004; </w:t>
      </w:r>
      <w:r w:rsidRPr="002657F9">
        <w:rPr>
          <w:rFonts w:ascii="Arial" w:hAnsi="Arial" w:cs="Arial"/>
          <w:color w:val="000000"/>
          <w:spacing w:val="2"/>
          <w:sz w:val="18"/>
          <w:szCs w:val="18"/>
        </w:rPr>
        <w:br/>
        <w:t>№ 47;  2005, № 13; 2006, № 21; 2007, № 6, № 16;  2008, № 52;  2009, № 13, № 28; 2010, № 1, № 14 (1076), № 27, № 35 (1097); 2011, № 16, № 25, № 51; 2012, № 12; «Астраханский вестник», 2012, № 6; 2013, № 9; № 41; 2014, № 4, № 17, № 28; 2015 № 2, № 5, № 18);</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Решение Городской Думы муниципального образования «Город Астрахань» от 16.04.2015 № 33 «Об утверждении Положения об управлении по образованию и науке администрации муниципального образования «Город Астрахань» («Астраханский вестник», 2015, № 17);</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2.6. Исчерпывающий перечень документов, необходимых для получения государственной услуги, и порядок их предоставления.</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2.6.1. Для получения государственной услуги при первичном обращении в образовательную организацию после зачисления ребенка в образовательную организацию (и далее ежегодно в срок до 1 февраля) заявитель предоставляет следующие документы:</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заявление о предоставлении компенсации части родительской платы (приложение 2 к административному Регламенту) с указанием сведений о получателе компенсации (фамилия, имя, отчество, число, месяц, год рождения, адрес регистрации, домашний и служебный телефоны, статус заявителя (родитель, опекун (попечитель), приемный родитель)) и указанием лицевого счета, открытого заявителем в кредитной организации или организации почтовой связи (далее - заявление);</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копию паспорта или иного документа, удостоверяющего личность заявителя;</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копию свидетельства о рождении (усыновлении) ребенка, на которого оформляется компенсация (либо договора о приемной семье, либо договора об осуществлении опеки);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копии свидетельств о рождении (усыновлении) детей, входящих в состав семьи (либо договора о приемной семье, либо договора об осуществлении опеки), в случае если компенсация начисляется на второго и последующих по порядку рождения детей, не достигших возраста 18 лет, в том числе усыновленных;</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копию свидетельства о браке (расторжении брака) в случае несоответствия фамилии родителя и ребенка, за присмотр и уход за которым в образовательной организации заявитель желает получить компенсацию части родительской платы;</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копии платежных документов, подтверждающих перечисление родительской платы за присмотр и уход за ребенком в образовательной организации.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Заявителями вместе с копиями документов для проверки представленных копий на соответствие оригиналам представляются оригиналы данных документов.</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В случае если заявителем не были представлены копии документов, указанные в настоящем пункте административного Регламента, должностное лицо образовательной организации, принимающее у заявителя документы, изготавливает копии указанных документов самостоятельно (при наличии представленных заявителем оригиналов этих документов).</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2.6.2. Для получения государственной услуги при последующих обращениях в образовательную организацию (после первичного обращения) заявитель ежемесячно в срок до 15 числа месяца, следующего за месяцем, в котором была внесена родительская плата, предоставляет копии платежных документов, подтверждающих перечисление родительской платы за присмотр и уход за ребенком, в образовательную организацию.</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2.6.3. В случае наступления обстоятельств, влекущих изменение размера компенсации части родительской платы или ее отмену, получатель компенсации обязан в течение 14 рабочих дней со дня наступления соответствующих обстоятельств уведомить об этом управление и представить заявление с приложением документов, подтверждающих данные обстоятельства.</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2.6.4. Заявитель (получатель компенсации части родительской платы) несет ответственность за достоверность представляемых документов и обязан извещать образовательную организацию обо всех изменениях, влияющих на установление и определение размера компенсации.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2.6.5. В случае представления образовательной организацией неполного пакета документов заявителя, должностное лицо управления, ответственное за предоставление государственной услуги, уведомляет об этом руководителя образовательной организации. Образовательная организация в течение 10 рабочих дней от даты поступления уведомления предоставляет необходимые документы в управление.</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Датой поступления всех необходимых документов от образовательной организации считается дата представления пакета документов должностному лицу управления, ответственному за предоставление государственной услуги.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2.6.6. Получение сведений, необходимых для оказания государственной услуги, осуществляется в соответствии с требованиями законодательства о персональных данных.</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2.6.7. Порядок представления заявления и документов.</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Документы, указанные в подпунктах 2.6.1, 2.6.2 пункта 2.6 административного Регламента, представляются в образовательную организацию посредством личного обращения заявителя (уполномоченного лица)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лично при посещении образовательной организации;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иным способом, позволяющим передать в электронном виде заявление и документы.</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От имени родителя (законного представителя) документы могут быть представлены уполномоченными лицами при наличии надлежаще оформленных документов, устанавливающих такое право.</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Прием заявлений и документов, необходимых для предоставления государственной услуги, осуществляется специалистом образовательной организации, ответственным за прием и регистрацию документов.</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Факт подтверждения направления документов, указанных в подпунктах 2.6.1, 2.6.2 пункта 2.6 административного Регламента, по почте лежит на заявителе.</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Датой обращения и представления документов, указанных в подпунктах 2.6.1, 2.6.2 пункта 2.6 административного Регламента, является день поступления документов к специалисту образовательной организации, ответственному за прием и регистрацию документов.</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В случае направления документов, указанных в подпунктах 2.6.1, 2.6.2 пункта 2.6 административного Регламента, в электронной форме:</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заявление должно быть заполнено в электронной форме и подписано усиленной квалифицированной электронной подписью;</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документы должны быть подписаны усиленной квалифицированной подписью.</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2.7. Исчерпывающий перечень оснований для отказа в приеме документов, необходимых для предоставления государственной услуги в электронной форме.</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Основанием для отказа в приеме документов, необходимых для предоставления государственной услуги в электронной форме, является несоблюдение установленных условий признания действительности усиленной квалифицированной электронной подписи (в случае обращения заявителя за предоставлением государственной услуги в электронной форме).</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2.8. Исчерпывающий перечень оснований для отказа в предоставлении государственной услуги.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Основаниями для отказа в предоставлении государственной услуги являются:</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несоответствие заявителя требованиям, установленным пунктом 1.3 административного Регламента;</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представление неполного пакета документов, указанных в пункте 2.6 административного Регламента;</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отказ заявителя предоставить оригиналы документов (для сверки с предоставленными копиями), указанных в пункте 2.6 настоящего административного Регламента, либо наличие серьезных повреждений оригиналов представляемых документов, не позволяющих однозначно истолковать их содержание;</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представление недостоверных сведений в документах, указанных в пункте 2.6 административного Регламента.</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В случае отказа в предоставлении государственной услуги заявитель имеет право на повторное предоставление государственной услуги после устранения оснований для отказа.</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2.9. Требования к взиманию с заявителя платы за предоставление государственной услуги.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Государственная услуга предоставляется бесплатно.</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2.10. Максимальное время ожидания и продолжительность приема заявителей при решении отдельных вопросов, связанных с предоставлением государственной услуги: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время ожидания при подаче и получении документов заявителями не должно превышать 15 минут;</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время приема при получении информации о ходе выполнения государственной услуги не должно превышать 15 минут;</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время ожидания в очереди при подаче заявления и получении результата государственной услуги не должно превышать 15 минут.</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2.11. Требования к помещениям, в которых предоставляется государственная услуга.</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В помещении управления и образовательной организации отводятся места для ожидания приема, ожидания в очереди при подаче документов и получения информации.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Помещение управления оборудовано:</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системой кондиционирования воздуха;</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противопожарной системой и средствами пожаротушения;</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средствами оказания первой медицинской помощи (аптечками).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24.11.1995 № 181-ФЗ «О социальной защите инвалидов в Российской Федерации».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На стоянке (остановке) автотранспортных средств выделяется не менее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Помещения для непосредственного взаимодействия должностных лиц управления с заявителями обеспечены комфортными условиями для заявителей и оптимальными условиями труда должностных лиц.</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Каждое рабочее место должностных лиц управления оборудовано персональным компьютером с возможностью доступа к необходимым информационным базам данных, печатающим устройствам.</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Количество мест для сидения определяется исходя из фактической нагрузки и возможностей для их размещения в здании. Общее число мест для сидения - не менее 2.</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В период с октября по май в местах ожидания размещаются специальные напольные вешалки для одежды.</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2.12. Показатели доступности и качества государственной услуги: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соблюдение сроков предоставления государственной услуги и условий ожидания приема;</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своевременное, полное информирование о государственной услуге;</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обоснованность отказов в приеме документов, необходимых для предоставления государственной услуги, в предоставлении государственной услуги;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возможность получения государственной услуги в электронной форме, в том числе через региональный либо единый порталы, а также в иных формах по выбору заявителя;</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соответствие должностных инструкций должностных лиц управления, ответственных за предоставление государственной услуги, административному Регламенту в части описания в них административных действий, профессиональных знаний и навыков;</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ресурсное обеспечение исполнения административного Регламента.</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Оценка соответствия исполнения административного Регламента требованиям к качеству и доступности предоставления государственной услуги осуществляется на основе анализа практики применения административного Регламента.</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Анализ практики применения административного Регламента проводится должностными лицами управления не реже одного раза в год.</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Результаты анализа практики применения административного Регламента размещаются в сети Интернет на официальном сайте органов местного самоуправления города Астрахани www.astrgorod.ru,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2.13. Особенности предоставления государственной услуги в электронной форме посредством единого и регионального порталов.</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Предоставление государственной услуги в электронной форме посредством единого и регионального порталов обеспечивает возможность предоставления в установленном порядке информации заявителям и обеспечение доступа заявителей к сведениям о государственной услуге, а также доступа для копирования и заполнения заявления о предоставлении государственной услуги в электронном виде.</w:t>
      </w:r>
    </w:p>
    <w:p w:rsidR="00085E37"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p>
    <w:p w:rsidR="00085E37" w:rsidRPr="002657F9" w:rsidRDefault="00085E37" w:rsidP="00CA2996">
      <w:pPr>
        <w:autoSpaceDE w:val="0"/>
        <w:autoSpaceDN w:val="0"/>
        <w:adjustRightInd w:val="0"/>
        <w:spacing w:after="0" w:line="184" w:lineRule="atLeast"/>
        <w:ind w:firstLine="227"/>
        <w:jc w:val="center"/>
        <w:textAlignment w:val="center"/>
        <w:rPr>
          <w:rFonts w:ascii="Arial" w:hAnsi="Arial" w:cs="Arial"/>
          <w:color w:val="000000"/>
          <w:spacing w:val="2"/>
          <w:sz w:val="18"/>
          <w:szCs w:val="18"/>
        </w:rPr>
      </w:pPr>
      <w:r w:rsidRPr="002657F9">
        <w:rPr>
          <w:rFonts w:ascii="Arial" w:hAnsi="Arial" w:cs="Arial"/>
          <w:color w:val="000000"/>
          <w:spacing w:val="2"/>
          <w:sz w:val="18"/>
          <w:szCs w:val="18"/>
        </w:rPr>
        <w:t>3. Состав, последовательность и сроки выполнения административных процедур, требования к порядку их выполнения, в том числе особенности выполнения процедур в электронной форме.</w:t>
      </w:r>
    </w:p>
    <w:p w:rsidR="00085E37"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3.1. Описание последовательности административных действий (процедур) при предоставлении государственной услуги.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Предоставление государственной услуги последовательно отражено в блок-схеме (приложение 1 к административному Регламенту).</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Предоставление государственной услуги включает в себя следующие административные действия (процедуры):</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прием, проверка и регистрация заявления и документов для назначения и выплаты компенсации части родительской платы (не более 1 рабочего дня);</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формирование реестра получателей компенсации части родительской платы образовательной организацией и направление реестров с заявлениями и документами в управление (не более 10 рабочих дней со дня, следующего за днем регистрации заявления и документов);</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принятие решения о назначении компенсации части родительской платы (не более 15 рабочих дней со дня регистрации заявления и документов);</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расчет компенсации части родительской платы (ежеквартально, не позднее 10 рабочих дней со дня установления правительством Астраханской области среднего размера родительской платы за предыдущий квартал);</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выплата компенсации части родительской платы (ежеквартально, не позднее 20 рабочих дней со дня установления правительством Астраханской области среднего размера родительской платы за предыдущий квартал).</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перерасчет размера компенсации части родительской платы.</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3.2. Прием, проверка и регистрация заявления и документов для назначения и выплаты компенсации части родительской платы.</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Основанием для начала данного административного действия является личное обращение заявителя (доверенного лица) на имя начальника управления в образовательную организацию с документами, необходимыми для назначения и выплаты компенсации части родительской платы.</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Ответственным за исполнение данного административного действия является должностное лицо образовательной организации, ответственное за прием и регистрацию документов.</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От имени родителя (законного представителя) документы могут быть представлены уполномоченными лицами при наличии надлежаще оформленных документов, устанавливающих такое право.</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В образовательной организации осуществляется регистрация заявления (с приложением соответствующих документов) родителя (законного представителя) для выплаты компенсации части родительской платы.</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При личном обращении заявителя должностное лицо образовательной организации, ответственное за прием и регистрацию документов, удостоверяет личность заявителя, принимает заявление и документы, выполняя при этом следующие действия:</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принимает и регистрирует в установленном порядке заявление и документы;</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выдает расписку в получении документов с указанием их перечня и даты их получения.</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При поступлении заявления и документов по почте заказным письмом (бандеролью с описью вложенных документов и уведомлением о вручении) должностное лицо образовательной организации, ответственное за прием и регистрацию документов, принимает заявление и документы, выполняя при этом следующие действия:</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xml:space="preserve">- вскрывает конверт, проверяет наличие в них документов согласно описи </w:t>
      </w:r>
      <w:r w:rsidRPr="002657F9">
        <w:rPr>
          <w:rFonts w:ascii="Arial" w:hAnsi="Arial" w:cs="Arial"/>
          <w:color w:val="000000"/>
          <w:spacing w:val="2"/>
          <w:sz w:val="18"/>
          <w:szCs w:val="18"/>
        </w:rPr>
        <w:br/>
        <w:t>вложения;</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регистрирует в установленном порядке заявление и документы.</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При поступлении заявления и документов в электронном виде, в том числе через региональный или единый порталы, должностное лицо образовательной организации, ответственное за прием и регистрацию документов, принимает документы, выполняя при этом следующие действия:</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pacing w:val="2"/>
          <w:sz w:val="18"/>
          <w:szCs w:val="18"/>
        </w:rPr>
        <w:t>- проверяет в установленном порядке действительность усиленной квалифицированной электронной подписи, которой подписано заявление о предоставлении государственной услуги, и документы, указанные в подпунктах 2.6.1, 2.6.2 административного Регламента.</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В случае отсутствия оснований для отказа в приеме заявления о предоставлении государственной услуги, указанных в пункте 2.7 административного Регламента, должностное лицо образовательной организации принимает и регистрирует в день поступления заявление в Журнале регистрации заявлений на предоставление компенсации части родительской платы (приложение 3 к административному Регламенту, далее - Журнал), и направляет (выдает) расписку о приеме заявления (приложение 4 к административному Регламенту), в которой указывается дата регистрации и регистрационный номер заявления в Журнале, перечень принятых документов, фамилия и подпись должностного лица, принявшего заявление.</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В случае отсутствия полного пакета необходимых документов, указанных в подпункте 2.6.1 пункта 2.6 настоящего административного Регламента, должностное лицо образовательной организации уведомляет заявителя о необходимости предоставления полного пакета документов в течение 5 календарных дней.</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В случае наличия иных оснований для предоставления государственной услуги, указанных в пункте 2.8 административного Регламента, должностное лицо образовательной организации подготавливает и выдает (направляет) заявителю уведомление об отказе в назначении компенсации части родительской платы.</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Результатом исполнения данного административного действия является прием и регистрация заявления и прилагаемых к нему документов либо направление заявителю уведомления об отказе в предоставлении в назначении компенсации части родительской платы с указанием причины отказа.</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Срок исполнения данного административного действия составляет не более 1 рабочего дня.</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3.3. Формирование реестра получателей компенсации части родительской платы образовательной организацией и направление реестров с заявлениями и документами в управление.</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Основанием для начала данного административного действия является поступление заявления и документов на рассмотрение руководителю образовательной организации.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Ответственным за исполнение данного административного действия является руководитель образовательной организации.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Руководитель образовательной организации формирует реестр получателей компенсации части родительской платы в алфавитном порядке и обеспечивает его направление с заявлениями и документами в управление.</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Результатом исполнения данного административного действия является формирование образовательной организацией реестра получателей компенсации части родительской платы и его передача с заявлениями и документами в Управление.</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Срок исполнения данного административного действия составляет не более 10 рабочих дней со дня, следующего за днем регистрации заявления и документов.</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3.4. Принятие решения о назначении компенсации части родительской платы.</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Основанием для начала данного административного действия является поступление в Управление реестра получателей компенсации части родительской платы с заявлениями и документами.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Ответственным за исполнение данного административного действия являются должностные лица и (или) специалисты управления, ответственные за предоставление государственной услуги.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Должностное лицо и (или) специалист управления принимает решения о назначении размера компенсации части родительской платы заявителям посредством формирования реестра получателей компенсации части родительской платы в разрезе банков путем обобщения реестров, поступивших из образовательных организаций.</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Результатом исполнения данного административного действия является принятие решения о назначении компенсации части родительской платы.</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Срок исполнения данного административного действия составляет не более 15 рабочих дней со дня регистрации заявления и документов.</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3.5. Расчет компенсации части родительской платы.</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Основанием для начала данного административного действия является принятие правительством Астраханской области решения об установлении среднего размера родительской платы за предыдущий квартал.</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Ответственными за исполнение данного административного действия являются должностные лица и (или) специалисты управления, ответственные за предоставление государственной услуги.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Должностные лица и (или) специалисты управления производят расчеты компенсации исходя из среднего размера родительской платы и фактического посещения детьми образовательных организаций ежеквартально.</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Результатом исполнения данного административного действия является расчет компенсации части родительской платы.</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Срок исполнения данного административного действия - ежеквартально, не позднее 10 рабочих дней со дня установления правительством Астраханской области среднего размера родительской платы за предыдущий квартал.</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3.6. Выплата компенсации части родительской платы.</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Ежеквартально, не позднее 20 рабочих дней со дня установления правительством Астраханской области среднего размера родительской платы за предыдущий квартал.</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Основанием для начала данного административного действия является осуществление должностным лицом и (или) специалистом управления расчета компенсации части родительской платы.</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Ответственными за исполнение данного административного действия являются должностные лица и (или) специалисты управления, ответственные за предоставление государственной услуги.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Для выплаты (перечисления) компенсации части родительской платы в безналичном порядке на счета получателей должностные лица и (или) специалисты управления ежеквартально направляют реестры получателей компенсации родительской платы в кредитные организации или почтовые отделения.</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Кредитные организации или почтовые отделения обеспечивают зачисление компенсации части родительской платы на лицевые счета получателей в соответствии с представленным управлением реестром получателей.</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Выплата компенсации части родительской платы осуществляется за счет средств бюджета Астраханской области, предусмотренных законом Астраханской области о бюджете Астраханской области на очередной финансовый год и на плановый период.</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Компенсация части родительской платы за четвертый квартал может быть предоставлена в декабре соответствующего финансового года.</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Результатом исполнения данного административного действия является зачисление компенсации части родительской платы на лицевые счета заявителей.</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Срок исполнения данного административного действия - ежеквартально, не позднее 20 рабочих дней со дня установления правительством Астраханской области среднего размера родительской платы за предыдущий квартал.</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3.7. Перерасчет размера компенсации части родительской платы.</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Основанием для начала данного административного действия является подача получателем компенсации части родительской платы заявления в свободной форме, которое он представляет в образовательную организацию о наступлении обстоятельств, влекущих перерасчет размера компенсации родительской платы в семье, в которой второй или последующий ребенок посещает образовательную организацию, либо одно из таких обстоятельств, установленных управлением самостоятельно:</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 достижение старшим ребенком (детьми) возраста 18 лет;</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 поступление в управление документов, свидетельствующих о лишении родительских прав получателя компенсации либо отмены усыновления в отношении ребенка (детей).</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Ответственными за исполнение данного административного действия являются должностные лица и (или) специалисты управления, ответственные за предоставление государственной услуги.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Достижение старшим ребенком (детьми) получателя компенсации части родительской платы возраста 18 лет устанавливается должностным лицом и (или) специалистом управления по базе данных получателей компенсации части родительской платы или из заявления получателя компенсации части родительской платы, письменной информации, поступившей из образовательной организации, либо других источников.</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Должностное лицо и (или) специалист управления вводит в Реестр получателей части родительской платы сведения о получателе компенсации родительской платы, влекущие перерасчет размера компенсации.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Результатом выполнения данного административного действия является перерасчет размера компенсации части родительской платы.</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 xml:space="preserve">Срок исполнения данного административного действия составляет не более </w:t>
      </w:r>
      <w:r w:rsidRPr="002657F9">
        <w:rPr>
          <w:rFonts w:ascii="Arial" w:hAnsi="Arial" w:cs="Arial"/>
          <w:color w:val="000000"/>
          <w:sz w:val="18"/>
          <w:szCs w:val="18"/>
        </w:rPr>
        <w:br/>
        <w:t>30 (тридцати) календарных дней со дня достижения старшим ребенком (детьми) возраста 18 лет в семье, в которой второй или последующий ребенок посещает образовательную организацию, или поступления в управление заявления получателя компенсации родительской платы либо сведений о лишении получателя компенсации родительских прав в отношении старшего ребенка (детей).</w:t>
      </w:r>
    </w:p>
    <w:p w:rsidR="00085E37"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p>
    <w:p w:rsidR="00085E37" w:rsidRPr="002657F9" w:rsidRDefault="00085E37" w:rsidP="00CA2996">
      <w:pPr>
        <w:autoSpaceDE w:val="0"/>
        <w:autoSpaceDN w:val="0"/>
        <w:adjustRightInd w:val="0"/>
        <w:spacing w:after="0" w:line="184" w:lineRule="atLeast"/>
        <w:ind w:firstLine="227"/>
        <w:jc w:val="center"/>
        <w:textAlignment w:val="center"/>
        <w:rPr>
          <w:rFonts w:ascii="Arial" w:hAnsi="Arial" w:cs="Arial"/>
          <w:color w:val="000000"/>
          <w:sz w:val="18"/>
          <w:szCs w:val="18"/>
        </w:rPr>
      </w:pPr>
      <w:r w:rsidRPr="002657F9">
        <w:rPr>
          <w:rFonts w:ascii="Arial" w:hAnsi="Arial" w:cs="Arial"/>
          <w:color w:val="000000"/>
          <w:sz w:val="18"/>
          <w:szCs w:val="18"/>
        </w:rPr>
        <w:t>4. Порядок и формы контроля за исполнением административного Регламента.</w:t>
      </w:r>
    </w:p>
    <w:p w:rsidR="00085E37"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4.1. Текущий контроль за соблюдением последовательности действий, определенных административными процедурами, при предоставлении государственной услуги и принятием решений осуществляют руководитель образовательной организации и начальник управления.</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4.2. Должностные лица и (или) специалисты образовательной организации и управления несут персональную ответственность за решения и действия (бездействие), принимаемые (осуществляемые) в ходе предоставления государственной услуги: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 за прием, проверку и регистрацию заявления и документов, за своевременную выдачу заявителю расписки о приеме заявления, либо уведомление об отказе в назначении компенсации части родительской платы несет ответственность должностное лицо образовательной организации;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 за формирование реестра получателей компенсации части родительской платы и направление реестров в управление ответственность несет должностное лицо и руководитель образовательной организации;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 за принятие решения о назначении компенсации, начисление и формирование реестра получателей компенсации, в разрезе банков ответственность несет должностное лицо и (или) специалист управления, ответственный за предоставление государственной услуги;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 за своевременную выплату компенсации части родительской платы, являющейся результатом предоставления государственной услуги, ответственность несет должностное лицо и (или) специалист управления, ответственный за предоставление государственной услуги.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Персональная ответственность должностных лиц и (или) специалистов образовательной организации и управления, ответственных за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4.3. Контроль полноты и качества предоставления государственной услуги осуществляется начальником управления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и (или) специалистов управления.</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предоставления государственной услуги отдельным категориям заявителей) и внеплановый характер (по конкретному обращению заявителя).</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4.5. В целях контроля за предоставлением государственной услуги граждане, их объединения и организации имеют право запросить и получить, а должностные лица и (или) специалисты управления обязаны им предоставить возможность ознакомиться с документами и материалами, относящимся к предоставлению государственной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По результатам рассмотрения документов и материалов граждане, их объединения и организации направляют в управление заявления и жалобы с сообщением о нарушении специалистами, ответственными за предоставление государственной услуги, положений административного Регламента, которые подлежат рассмотрению в установленном порядке.</w:t>
      </w:r>
    </w:p>
    <w:p w:rsidR="00085E37"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p>
    <w:p w:rsidR="00085E37" w:rsidRPr="002657F9" w:rsidRDefault="00085E37" w:rsidP="00CA2996">
      <w:pPr>
        <w:autoSpaceDE w:val="0"/>
        <w:autoSpaceDN w:val="0"/>
        <w:adjustRightInd w:val="0"/>
        <w:spacing w:after="0" w:line="184" w:lineRule="atLeast"/>
        <w:ind w:firstLine="227"/>
        <w:jc w:val="center"/>
        <w:textAlignment w:val="center"/>
        <w:rPr>
          <w:rFonts w:ascii="Arial" w:hAnsi="Arial" w:cs="Arial"/>
          <w:color w:val="000000"/>
          <w:sz w:val="18"/>
          <w:szCs w:val="18"/>
        </w:rPr>
      </w:pPr>
      <w:r w:rsidRPr="002657F9">
        <w:rPr>
          <w:rFonts w:ascii="Arial" w:hAnsi="Arial" w:cs="Arial"/>
          <w:color w:val="000000"/>
          <w:sz w:val="18"/>
          <w:szCs w:val="18"/>
        </w:rPr>
        <w:t>5. Досудебный (внесудебный) порядок обжалования решений и действий (бездействия) управления, а также должностных лиц управления.</w:t>
      </w:r>
    </w:p>
    <w:p w:rsidR="00085E37"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5.1. Информация для заявителей об их праве подать жалобу на решения и (или) действия (бездействие) управления (образовательной организации) при предоставлении государственной услуги. Заявитель имеет право подать жалобу на решения и (или) действия (бездействие) управления (образовательной организации) при предоставлении государственной услуги (далее - жалоба).</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5.2. Способы информирования заявителей о порядке подачи и рассмотрения жалобы.</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Информирование заявителей о порядке подачи и рассмотрения жалобы осуществляется следующими способами: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 путем непосредственного общения заявителя (при личном обращении либо по телефону) с должностными лицами и (или) специалистами, ответственными за рассмотрение жалобы;</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 путем взаимодействия должностных лиц и (или) специалистов управления (образовательной организации), ответственных за рассмотрение жалобы, с заявителями по почте, по электронной почте;</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 посредством информационных материалов, которые размещаются в сети Интернет на официальном сайте органов местного самоуправления муниципального образования «Город Астрахань», на едином, региональном порталах;</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 посредством информационных материалов, которые размещаются на информационных стендах в помещениях управления, образовательной организации.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5.3. Предмет жалобы.</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Заявитель может обратиться с жалобой, в том числе в следующих случаях:</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 нарушение срока регистрации заявления о предоставлении государственной услуги;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 нарушение срока предоставления государственной услуги;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 отказ управления (образовательной организации), должностного лица и (или) специалиста управления (образовательной организации)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5.4. Муниципальные органы и должностные лица, уполномоченные на рассмотрение жалоб.</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5.4.1. Жалобы на решения и действия (или бездействие) должностных лиц образовательной организации, за исключением решений и действий (или бездействия) руководителя образовательной организации, рассматриваются образовательной организацией.</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5.4.2. Жалобы на решения и действия (или бездействие) руководителя образовательной организации, должностных лиц и (или) специалистов управления, за исключением решений и действий (или бездействия) начальника управления, рассматриваются управлением.</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5.4.3. Жалобы на решения и действия (или бездействие) начальника управления подаются главе администрации муниципального образования «Город Астрахань» и рассматриваются администрацией муниципального образования «Город Астрахань».</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5.4. Порядок подачи и рассмотрения жалобы.</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5.4.1. Жалоба может быть подана лично, направлена по почте, с использованием сети Интернет, официального сайта органов местного самоуправления «Город Астрахань», единого портала либо регионального портала, а также может быть принята при личном приеме заявителя.</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5.4.2. Почтовый адрес управления:</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414000, г. Астрахань, ул. Никольская, 1.</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414024, г. Астрахань, ул. Б. Хмельницкого, 29.</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График работы управления: понедельник - пятница с 8.30 до 17.30, перерыв на обед с 13.00 до 14.00.</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Выходные дни: суббота, воскресенье.</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График личного приема начальника управления: среда с 14.00 до 17.30.</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Информация о местонахождении, графиках работы структурного подразделения управления, ответственного за предоставление государственной услуги: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Телефоны для справок:</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(8512) 63-23-49 - телефон/факс управления;</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(8512) 52-39-85 - приемная управления;</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(8512) 51-27-42 - телефон отдела бухгалтерского учета и отчетности, группы по расчету родительской платы и компенсационных выплат управления, ответственного за предоставление государственной услуги (далее - отдел)</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5.4.3. Жалоба должна содержать:</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 наименование муниципального органа, в который направляет жалобу, либо фамилию, имя, отчество соответствующего должностного лица, либо должность специалиста, решения и действия (бездействие) которых обжалуются;</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 фамилию, имя, отчество (последнее - при наличии), сведения о месте жительства, если заявитель - физическое лицо, либо наименование, сведения о месте нахождения, если заявитель - юридическое лицо,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 сведения об обжалуемых решениях и действиях (бездействии) управления (образовательной организации), должностного лица и (или) специалиста управления (образовательной организации);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 доводы, на основании которых заявитель не согласен с решением и действием (бездействием) управления (образовательной организации), должностного лица и (или) специалиста управления (образовательной организации). Заявителем могут быть представлены документы (при наличии), подтверждающие доводы заявителя, либо их копии.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5.4.4.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 оформленная в соответствии с законодательством Российской Федерации доверенность (для физических лиц);</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5.4.5. Прием жалоб в письменной форме осуществляется управлением (образовательной организацией) в месте приема документов для предоставления государственной услуги.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Жалобы принимаются в соответствии с графиком работы управления, указанным в подпункте 1.4.1 пункта 1.4 административного Регламента.</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При подаче жалобы в электронном виде документы, указанные в п.п. 5.5.6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5.4.6.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должностное лицо управления (образовательной организации), наделенное полномочиями по рассмотрению жалоб, незамедлительно направляет имеющиеся материалы в органы прокуратуры.</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5.5. Сроки рассмотрения жалоб.</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Жалоба, поступившая в управление (образовательную организацию),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управления (образовательной организации), должностного лица и (или) специалиста управления (образовательной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5.6. По результатам рассмотрения жалобы управление (образовательной организации) принимает одно из следующих решений:</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1) удовлетворяет жалобу, в том числе в форме отмены принятого решения, исправления допущенных управлением (образовательной организацией)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2) отказывает в удовлетворении жалобы.</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5.7. Ответ по результатам рассмотрения жалобы направляется заявителю не позднее дня, следующего за днем принятия решения, в письменной форме.</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управления (образовательной организации), вид которой установлен законодательством Российской Федерации.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В ответе по результатам рассмотрения жалобы указываются:</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 наименование управления (образовательной организации),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 номер, дата, место принятия решения, включая сведения о должностном лице, решение или действие (бездействие) которого обжалуется;</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 фамилия, имя, отчество (при наличии) или наименование заявителя;</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 основания для принятия решения по жалобе;</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 принятое по жалобе решение;</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 сведения о порядке обжалования принятого по жалобе решения.</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Ответ по результатам рассмотрения жалобы подписывается уполномоченным на рассмотрение жалобы должностным лицом управления (образовательной организации), предоставляющего государственные услуги.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5.8. Право заявителя на получение информации и документов, необходимых для обоснования и рассмотрения жалобы.</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Для обоснования и рассмотрения жалобы заявители имеют право представлять в управление (образовательную организацию) дополнительные документы и материалы либо обращаться с просьбой об их истребовании, в том числе в электронной форме.</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Управление (образовательная организация) или должностное лицо управления (образовательной организации) по направленному в установленном порядке запросу заявителя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5.9. Управление (образовательная организация) отказывает в удовлетворении жалобы в следующих случаях:</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 наличие вступившего в законную силу решения суда, арбитражного суда по жалобе о том же предмете и по тем же основаниям;</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 подача жалобы лицом, полномочия которого не подтверждены в порядке, установленном законодательством Российской Федерации;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5.10. Управление (образовательная организация) вправе оставить жалобу без ответа в следующих случаях:</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Управление (образовательная организация) в течение 7 дней со дня регистрации жалобы сообщает заявителю, направившему жалобу, об оставлении ее без ответа, если фамилия и почтовый адрес поддаются прочтению, а в случае, предусмотренном абзацем вторым настоящего пункта, - с указанием о недопустимости злоупотребления правом.</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z w:val="18"/>
          <w:szCs w:val="18"/>
        </w:rPr>
      </w:pPr>
      <w:r w:rsidRPr="002657F9">
        <w:rPr>
          <w:rFonts w:ascii="Arial" w:hAnsi="Arial" w:cs="Arial"/>
          <w:color w:val="000000"/>
          <w:sz w:val="18"/>
          <w:szCs w:val="18"/>
        </w:rPr>
        <w:t>5.11. В случае если жалоба подана заявителем в управление (образовательную организацию), в компетенцию которого не входит принятие решения по жалобе, в течение 3 рабочих дней со дня ее регистрации управление (образовательная организация) направляет жалобу в уполномоченный на ее рассмотрение орган и в письменной форме информирует заявителя о перенаправлении жалобы.</w:t>
      </w:r>
    </w:p>
    <w:p w:rsidR="00085E37" w:rsidRPr="002657F9" w:rsidRDefault="00085E37" w:rsidP="003F0889">
      <w:pPr>
        <w:autoSpaceDE w:val="0"/>
        <w:autoSpaceDN w:val="0"/>
        <w:adjustRightInd w:val="0"/>
        <w:spacing w:after="0" w:line="184" w:lineRule="atLeast"/>
        <w:ind w:firstLine="227"/>
        <w:jc w:val="both"/>
        <w:textAlignment w:val="center"/>
        <w:rPr>
          <w:rFonts w:ascii="Arial" w:hAnsi="Arial" w:cs="Arial"/>
          <w:color w:val="000000"/>
          <w:spacing w:val="2"/>
          <w:sz w:val="18"/>
          <w:szCs w:val="18"/>
        </w:rPr>
      </w:pPr>
      <w:r w:rsidRPr="002657F9">
        <w:rPr>
          <w:rFonts w:ascii="Arial" w:hAnsi="Arial" w:cs="Arial"/>
          <w:color w:val="000000"/>
          <w:sz w:val="18"/>
          <w:szCs w:val="18"/>
        </w:rPr>
        <w:t>При этом срок рассмотрения жалобы исчисляется со дня регистрации жалобы в уполномоченном на ее рассмотрение органе.</w:t>
      </w:r>
    </w:p>
    <w:p w:rsidR="00085E37" w:rsidRDefault="00085E37">
      <w:bookmarkStart w:id="0" w:name="_GoBack"/>
      <w:bookmarkEnd w:id="0"/>
      <w:r w:rsidRPr="00EC27BA">
        <w:rPr>
          <w:noProof/>
          <w:lang w:eastAsia="ru-RU"/>
        </w:rPr>
        <w:pict>
          <v:shape id="Рисунок 3" o:spid="_x0000_i1026" type="#_x0000_t75" style="width:435pt;height:651pt;visibility:visible">
            <v:imagedata r:id="rId5" o:title=""/>
          </v:shape>
        </w:pict>
      </w:r>
      <w:r w:rsidRPr="00EC27BA">
        <w:rPr>
          <w:noProof/>
          <w:lang w:eastAsia="ru-RU"/>
        </w:rPr>
        <w:pict>
          <v:shape id="Рисунок 4" o:spid="_x0000_i1027" type="#_x0000_t75" style="width:465pt;height:674.25pt;visibility:visible">
            <v:imagedata r:id="rId6" o:title=""/>
          </v:shape>
        </w:pict>
      </w:r>
      <w:r w:rsidRPr="00EC27BA">
        <w:rPr>
          <w:noProof/>
          <w:lang w:eastAsia="ru-RU"/>
        </w:rPr>
        <w:pict>
          <v:shape id="Рисунок 5" o:spid="_x0000_i1028" type="#_x0000_t75" style="width:465.75pt;height:707.25pt;visibility:visible">
            <v:imagedata r:id="rId7" o:title=""/>
          </v:shape>
        </w:pict>
      </w:r>
      <w:r w:rsidRPr="00EC27BA">
        <w:rPr>
          <w:noProof/>
          <w:lang w:eastAsia="ru-RU"/>
        </w:rPr>
        <w:pict>
          <v:shape id="Рисунок 6" o:spid="_x0000_i1029" type="#_x0000_t75" style="width:465pt;height:696.75pt;visibility:visible">
            <v:imagedata r:id="rId8" o:title=""/>
          </v:shape>
        </w:pict>
      </w:r>
      <w:r w:rsidRPr="00EC27BA">
        <w:rPr>
          <w:noProof/>
          <w:lang w:eastAsia="ru-RU"/>
        </w:rPr>
        <w:pict>
          <v:shape id="Рисунок 7" o:spid="_x0000_i1030" type="#_x0000_t75" style="width:466.5pt;height:681.75pt;visibility:visible">
            <v:imagedata r:id="rId9" o:title=""/>
          </v:shape>
        </w:pict>
      </w:r>
    </w:p>
    <w:sectPr w:rsidR="00085E37" w:rsidSect="007B39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6B5E"/>
    <w:rsid w:val="00016B5E"/>
    <w:rsid w:val="00085E37"/>
    <w:rsid w:val="001508A7"/>
    <w:rsid w:val="002657F9"/>
    <w:rsid w:val="003F0889"/>
    <w:rsid w:val="007B391C"/>
    <w:rsid w:val="0081129A"/>
    <w:rsid w:val="00984FF0"/>
    <w:rsid w:val="009C5E6A"/>
    <w:rsid w:val="00B05A9F"/>
    <w:rsid w:val="00CA2996"/>
    <w:rsid w:val="00EC27BA"/>
    <w:rsid w:val="00FF06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889"/>
    <w:pPr>
      <w:spacing w:after="200" w:line="276" w:lineRule="auto"/>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A2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29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19</Pages>
  <Words>9214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«Город Астрахань»</dc:title>
  <dc:subject/>
  <dc:creator>User</dc:creator>
  <cp:keywords/>
  <dc:description/>
  <cp:lastModifiedBy>Lenovo</cp:lastModifiedBy>
  <cp:revision>2</cp:revision>
  <dcterms:created xsi:type="dcterms:W3CDTF">2016-07-09T19:55:00Z</dcterms:created>
  <dcterms:modified xsi:type="dcterms:W3CDTF">2016-07-09T19:55:00Z</dcterms:modified>
</cp:coreProperties>
</file>